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1" w:rsidRPr="00F2516F" w:rsidRDefault="00CF6E11" w:rsidP="00A46218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F2516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باسمه تعالی</w:t>
      </w:r>
    </w:p>
    <w:p w:rsidR="00FB5578" w:rsidRPr="00F2516F" w:rsidRDefault="00FB5578" w:rsidP="00F2516F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مواد آزمون مورد ارزیابی در </w:t>
      </w:r>
      <w:r w:rsidR="001400C9"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آزمون</w:t>
      </w:r>
      <w:r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جامع </w:t>
      </w:r>
      <w:r w:rsidR="00A46218"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خرداد</w:t>
      </w:r>
      <w:r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ماه </w:t>
      </w:r>
      <w:r w:rsidR="00A46218" w:rsidRPr="00F2516F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1400</w:t>
      </w:r>
    </w:p>
    <w:tbl>
      <w:tblPr>
        <w:tblStyle w:val="TableGrid"/>
        <w:tblW w:w="9700" w:type="dxa"/>
        <w:tblLook w:val="04A0"/>
      </w:tblPr>
      <w:tblGrid>
        <w:gridCol w:w="1393"/>
        <w:gridCol w:w="1225"/>
        <w:gridCol w:w="4719"/>
        <w:gridCol w:w="2363"/>
      </w:tblGrid>
      <w:tr w:rsidR="002C055C" w:rsidRPr="00F2516F" w:rsidTr="00CF6E11">
        <w:trPr>
          <w:trHeight w:val="593"/>
        </w:trPr>
        <w:tc>
          <w:tcPr>
            <w:tcW w:w="2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نوع درس</w:t>
            </w:r>
          </w:p>
        </w:tc>
        <w:tc>
          <w:tcPr>
            <w:tcW w:w="4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مواد آزمون مورد ارزیابی</w:t>
            </w: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رشته</w:t>
            </w:r>
          </w:p>
        </w:tc>
      </w:tr>
      <w:tr w:rsidR="002C055C" w:rsidRPr="00F2516F" w:rsidTr="00CF6E11">
        <w:trPr>
          <w:trHeight w:val="397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اختیاری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الزامی</w:t>
            </w:r>
          </w:p>
        </w:tc>
        <w:tc>
          <w:tcPr>
            <w:tcW w:w="4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</w:tr>
      <w:tr w:rsidR="002C055C" w:rsidRPr="00F2516F" w:rsidTr="00CF6E11">
        <w:trPr>
          <w:trHeight w:val="440"/>
        </w:trPr>
        <w:tc>
          <w:tcPr>
            <w:tcW w:w="13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6B659E" w:rsidP="00524EE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47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 w:rsidRPr="00F2516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آسیب شناسی روانی پیشرفته </w:t>
            </w:r>
          </w:p>
        </w:tc>
        <w:tc>
          <w:tcPr>
            <w:tcW w:w="2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روان شناسی</w:t>
            </w:r>
            <w:r w:rsidRPr="00F2516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2516F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بالینی </w:t>
            </w:r>
          </w:p>
        </w:tc>
      </w:tr>
      <w:tr w:rsidR="002C055C" w:rsidRPr="00F2516F" w:rsidTr="00CF6E11">
        <w:trPr>
          <w:trHeight w:val="440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>*</w:t>
            </w:r>
          </w:p>
        </w:tc>
        <w:tc>
          <w:tcPr>
            <w:tcW w:w="4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F2516F">
              <w:rPr>
                <w:rFonts w:asciiTheme="majorBidi" w:hAnsiTheme="majorBidi" w:cstheme="majorBidi"/>
                <w:sz w:val="26"/>
                <w:szCs w:val="26"/>
                <w:rtl/>
              </w:rPr>
              <w:t>2- روش های ارزیابی و تشخیص در روان شناسی بالینی</w:t>
            </w:r>
          </w:p>
        </w:tc>
        <w:tc>
          <w:tcPr>
            <w:tcW w:w="2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C055C" w:rsidRPr="00F2516F" w:rsidTr="00CF6E11">
        <w:trPr>
          <w:trHeight w:val="425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</w:tcPr>
          <w:p w:rsidR="002C055C" w:rsidRPr="00F2516F" w:rsidRDefault="002C055C" w:rsidP="00524E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F2516F">
              <w:rPr>
                <w:rFonts w:asciiTheme="majorBidi" w:hAnsiTheme="majorBidi" w:cstheme="majorBidi"/>
                <w:sz w:val="24"/>
                <w:szCs w:val="24"/>
                <w:rtl/>
              </w:rPr>
              <w:t>3- کاربرد روش های شناختی – رفتاری در روان شناسی بالینی</w:t>
            </w:r>
            <w:r w:rsidRPr="00F2516F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C055C" w:rsidRPr="00F2516F" w:rsidTr="00CF6E11">
        <w:trPr>
          <w:trHeight w:val="440"/>
        </w:trPr>
        <w:tc>
          <w:tcPr>
            <w:tcW w:w="1393" w:type="dxa"/>
            <w:tcBorders>
              <w:left w:val="single" w:sz="12" w:space="0" w:color="auto"/>
              <w:right w:val="single" w:sz="12" w:space="0" w:color="auto"/>
            </w:tcBorders>
          </w:tcPr>
          <w:p w:rsidR="002C055C" w:rsidRPr="00F2516F" w:rsidRDefault="002C055C" w:rsidP="00524E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2516F">
              <w:rPr>
                <w:rFonts w:asciiTheme="majorBidi" w:hAnsiTheme="majorBidi" w:cstheme="majorBidi"/>
                <w:sz w:val="28"/>
                <w:szCs w:val="28"/>
                <w:rtl/>
              </w:rPr>
              <w:t>*</w:t>
            </w:r>
          </w:p>
        </w:tc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F2516F">
              <w:rPr>
                <w:rFonts w:asciiTheme="majorBidi" w:hAnsiTheme="majorBidi" w:cstheme="majorBidi"/>
                <w:sz w:val="26"/>
                <w:szCs w:val="26"/>
                <w:rtl/>
              </w:rPr>
              <w:t>4- گروه درمانی و خانواده درمانی</w:t>
            </w:r>
          </w:p>
        </w:tc>
        <w:tc>
          <w:tcPr>
            <w:tcW w:w="236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C055C" w:rsidRPr="00F2516F" w:rsidTr="00CF6E11">
        <w:trPr>
          <w:trHeight w:val="440"/>
        </w:trPr>
        <w:tc>
          <w:tcPr>
            <w:tcW w:w="13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55C" w:rsidRPr="00F2516F" w:rsidRDefault="002C055C" w:rsidP="00524EE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3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55C" w:rsidRPr="00F2516F" w:rsidRDefault="002C055C" w:rsidP="00524EE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C055C" w:rsidRPr="00F2516F" w:rsidRDefault="002C055C" w:rsidP="00C940EF">
      <w:pPr>
        <w:rPr>
          <w:rFonts w:asciiTheme="majorBidi" w:hAnsiTheme="majorBidi" w:cstheme="majorBidi"/>
          <w:rtl/>
          <w:lang w:bidi="fa-IR"/>
        </w:rPr>
      </w:pPr>
    </w:p>
    <w:p w:rsidR="00E929DA" w:rsidRPr="00F2516F" w:rsidRDefault="00E929DA" w:rsidP="00E929DA">
      <w:pPr>
        <w:jc w:val="right"/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</w:pPr>
      <w:r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>1-  منابع آسیب شناسی روانی پیشرفته:</w:t>
      </w:r>
    </w:p>
    <w:p w:rsidR="00E929DA" w:rsidRPr="00A953D6" w:rsidRDefault="00E929DA" w:rsidP="00E929DA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American Psychiatric Association. (2013). Diagnostic and statistical manual of mental disorders (5th ed).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APA.</w:t>
      </w:r>
    </w:p>
    <w:p w:rsidR="00E929DA" w:rsidRPr="00A953D6" w:rsidRDefault="00E929DA" w:rsidP="00E929DA">
      <w:pPr>
        <w:numPr>
          <w:ilvl w:val="0"/>
          <w:numId w:val="5"/>
        </w:numPr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American Psychiatric Association. (2018). Handbook of psychopathology (Adults), understanding, assessing &amp; treating. APA.</w:t>
      </w:r>
    </w:p>
    <w:p w:rsidR="00E929DA" w:rsidRPr="00A953D6" w:rsidRDefault="00E929DA" w:rsidP="00E929DA">
      <w:pPr>
        <w:numPr>
          <w:ilvl w:val="0"/>
          <w:numId w:val="5"/>
        </w:numPr>
        <w:bidi/>
        <w:spacing w:after="0" w:line="240" w:lineRule="auto"/>
        <w:ind w:left="360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>هالجین و ویتبورن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 xml:space="preserve">.(2016). آسیب شناسی روانی بر اساس 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DSM-5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>، ترجمه یحیی سید محمدی (1398). نشر روان.</w:t>
      </w:r>
    </w:p>
    <w:p w:rsidR="00E929DA" w:rsidRPr="00A953D6" w:rsidRDefault="00E929DA" w:rsidP="00E929DA">
      <w:pPr>
        <w:numPr>
          <w:ilvl w:val="0"/>
          <w:numId w:val="5"/>
        </w:numPr>
        <w:bidi/>
        <w:spacing w:after="0" w:line="240" w:lineRule="auto"/>
        <w:ind w:left="360"/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>دادستان، پریرخ. (1378)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.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 xml:space="preserve"> روان شناسی مرضی تحولی جلد اول، انتشارات سمت.</w:t>
      </w: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E929DA" w:rsidRDefault="00E929DA" w:rsidP="00A953D6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</w:pPr>
      <w:r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  <w:t xml:space="preserve">5- کرینگ، آن و جانسون، شری و دیوسیون، جرالد و همکاران ( 1396 ) آسیب شناسی روانی جلد اول و جلد دوم، ترجمه </w:t>
      </w:r>
      <w:r w:rsidR="00A953D6" w:rsidRPr="00A953D6">
        <w:rPr>
          <w:rFonts w:asciiTheme="majorBidi" w:eastAsia="Calibri" w:hAnsiTheme="majorBidi" w:cs="Times New Roman" w:hint="cs"/>
          <w:b/>
          <w:bCs/>
          <w:color w:val="4D5156"/>
          <w:sz w:val="28"/>
          <w:szCs w:val="28"/>
          <w:rtl/>
        </w:rPr>
        <w:t>حمید</w:t>
      </w:r>
      <w:r w:rsidR="00A953D6" w:rsidRPr="00A953D6">
        <w:rPr>
          <w:rFonts w:asciiTheme="majorBidi" w:eastAsia="Calibri" w:hAnsiTheme="majorBidi" w:cs="Times New Roman"/>
          <w:b/>
          <w:bCs/>
          <w:color w:val="4D5156"/>
          <w:sz w:val="28"/>
          <w:szCs w:val="28"/>
          <w:rtl/>
        </w:rPr>
        <w:t xml:space="preserve"> </w:t>
      </w:r>
      <w:r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  <w:t xml:space="preserve">شمسی پور و </w:t>
      </w:r>
      <w:r w:rsidR="00A953D6" w:rsidRPr="00A953D6">
        <w:rPr>
          <w:rFonts w:asciiTheme="majorBidi" w:eastAsia="Calibri" w:hAnsiTheme="majorBidi" w:cs="Times New Roman" w:hint="cs"/>
          <w:b/>
          <w:bCs/>
          <w:color w:val="4D5156"/>
          <w:sz w:val="28"/>
          <w:szCs w:val="28"/>
          <w:rtl/>
        </w:rPr>
        <w:t>سعید</w:t>
      </w:r>
      <w:r w:rsidR="00A953D6" w:rsidRPr="00A953D6">
        <w:rPr>
          <w:rFonts w:asciiTheme="majorBidi" w:eastAsia="Calibri" w:hAnsiTheme="majorBidi" w:cs="Times New Roman"/>
          <w:b/>
          <w:bCs/>
          <w:color w:val="4D5156"/>
          <w:sz w:val="28"/>
          <w:szCs w:val="28"/>
        </w:rPr>
        <w:t xml:space="preserve"> </w:t>
      </w:r>
      <w:r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  <w:t>ساعی پور، انتشارات ارجمند</w:t>
      </w:r>
      <w:r w:rsidR="00C17363"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  <w:t>.</w:t>
      </w:r>
    </w:p>
    <w:p w:rsidR="00A953D6" w:rsidRPr="00A953D6" w:rsidRDefault="00A953D6" w:rsidP="00A953D6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</w:p>
    <w:p w:rsidR="00C17363" w:rsidRPr="00F2516F" w:rsidRDefault="00C17363" w:rsidP="00C17363">
      <w:pPr>
        <w:bidi/>
        <w:spacing w:after="200" w:line="276" w:lineRule="auto"/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</w:pPr>
      <w:r w:rsidRPr="00F2516F">
        <w:rPr>
          <w:rFonts w:asciiTheme="majorBidi" w:hAnsiTheme="majorBidi" w:cstheme="majorBidi"/>
          <w:color w:val="0070C0"/>
          <w:sz w:val="40"/>
          <w:szCs w:val="40"/>
          <w:rtl/>
        </w:rPr>
        <w:t>2</w:t>
      </w:r>
      <w:r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>- روش های ارزیابی و تشخیص در روان شناسی بالینی</w:t>
      </w:r>
    </w:p>
    <w:p w:rsidR="00C17363" w:rsidRPr="00F2516F" w:rsidRDefault="003B1BAD" w:rsidP="003B1BAD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مارنات. گری گراث.  (2009). دستنامه سنجش روان شناختی (ویراست پنجم). ترجمه ابوفاضل حسینی نسب (1399). انتشارات ارجمند.</w:t>
      </w:r>
    </w:p>
    <w:p w:rsidR="003B1BAD" w:rsidRDefault="003B1BAD" w:rsidP="00C1321E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فلنگن</w:t>
      </w:r>
      <w:r w:rsidR="00C1321E"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،</w:t>
      </w:r>
      <w:r w:rsidR="00C1321E" w:rsidRPr="00F2516F">
        <w:rPr>
          <w:rFonts w:asciiTheme="majorBidi" w:hAnsiTheme="majorBidi" w:cstheme="majorBidi"/>
          <w:rtl/>
        </w:rPr>
        <w:t xml:space="preserve"> </w:t>
      </w:r>
      <w:r w:rsidR="00C1321E"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جان سامرز. فلنگن،</w:t>
      </w:r>
      <w:r w:rsidR="00C1321E" w:rsidRPr="00F2516F">
        <w:rPr>
          <w:rFonts w:asciiTheme="majorBidi" w:hAnsiTheme="majorBidi" w:cstheme="majorBidi"/>
          <w:rtl/>
        </w:rPr>
        <w:t xml:space="preserve"> </w:t>
      </w:r>
      <w:r w:rsidR="00C1321E"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ریتا سامرز</w:t>
      </w:r>
      <w:r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 (</w:t>
      </w:r>
      <w:r w:rsidR="00C1321E"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2015</w:t>
      </w:r>
      <w:r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).مصاحبه بالینی. ترجمه آوادیس یانس و همکاران</w:t>
      </w:r>
      <w:r w:rsidR="00C1321E"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(1398)</w:t>
      </w:r>
      <w:r w:rsidRPr="00F2516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. تهران انتشارات رشد.</w:t>
      </w:r>
    </w:p>
    <w:p w:rsidR="00F2516F" w:rsidRDefault="00F2516F" w:rsidP="00F2516F">
      <w:pPr>
        <w:bidi/>
        <w:spacing w:after="200" w:line="276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C17363" w:rsidRPr="00F2516F" w:rsidRDefault="00C17363" w:rsidP="00C17363">
      <w:pPr>
        <w:bidi/>
        <w:spacing w:after="200" w:line="276" w:lineRule="auto"/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</w:pPr>
      <w:r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lastRenderedPageBreak/>
        <w:t>3- کاربرد روش های شناختی–رفتاری در روان شناسی بالینی</w:t>
      </w:r>
    </w:p>
    <w:p w:rsidR="00953D37" w:rsidRPr="00A953D6" w:rsidRDefault="00953D37" w:rsidP="00953D37">
      <w:pPr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>بک، جودیت. (2011). درمان شناختی رفتاری، ترجمه علی مشهدی و همکاران (1398)، انتشارات دانشگاه مشهد.</w:t>
      </w:r>
    </w:p>
    <w:p w:rsidR="00953D37" w:rsidRPr="00A953D6" w:rsidRDefault="00953D37" w:rsidP="00953D37">
      <w:pPr>
        <w:numPr>
          <w:ilvl w:val="0"/>
          <w:numId w:val="6"/>
        </w:numPr>
        <w:bidi/>
        <w:spacing w:after="0" w:line="24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rtl/>
          <w:lang w:bidi="fa-IR"/>
        </w:rPr>
        <w:t>لیهی، رابرت. متون شناخت درمانی، مخصوص درمانگران، ترجمه لادن فتی (1394)، انتشارات دانژه.</w:t>
      </w:r>
    </w:p>
    <w:p w:rsidR="00C17363" w:rsidRDefault="00953D37" w:rsidP="00953D37">
      <w:pPr>
        <w:spacing w:after="200" w:line="276" w:lineRule="auto"/>
        <w:rPr>
          <w:rFonts w:asciiTheme="majorBidi" w:eastAsia="Calibri" w:hAnsiTheme="majorBidi" w:cstheme="majorBidi"/>
          <w:sz w:val="26"/>
          <w:szCs w:val="26"/>
          <w:lang w:bidi="fa-IR"/>
        </w:rPr>
      </w:pPr>
      <w:r w:rsidRPr="00A953D6">
        <w:rPr>
          <w:rFonts w:asciiTheme="majorBidi" w:eastAsia="Calibri" w:hAnsiTheme="majorBidi" w:cstheme="majorBidi"/>
          <w:b/>
          <w:bCs/>
          <w:sz w:val="28"/>
          <w:szCs w:val="28"/>
          <w:lang w:bidi="fa-IR"/>
        </w:rPr>
        <w:t>3- Dobson, k &amp; at al. (2019). C.B.T. Fourth edition. Guilford press</w:t>
      </w:r>
      <w:r w:rsidRPr="00F2516F">
        <w:rPr>
          <w:rFonts w:asciiTheme="majorBidi" w:eastAsia="Calibri" w:hAnsiTheme="majorBidi" w:cstheme="majorBidi"/>
          <w:sz w:val="26"/>
          <w:szCs w:val="26"/>
          <w:lang w:bidi="fa-IR"/>
        </w:rPr>
        <w:t>.</w:t>
      </w:r>
    </w:p>
    <w:p w:rsidR="00A953D6" w:rsidRPr="00F2516F" w:rsidRDefault="00A953D6" w:rsidP="00953D37">
      <w:pPr>
        <w:spacing w:after="200" w:line="276" w:lineRule="auto"/>
        <w:rPr>
          <w:rFonts w:asciiTheme="majorBidi" w:hAnsiTheme="majorBidi" w:cstheme="majorBidi"/>
          <w:b/>
          <w:bCs/>
          <w:color w:val="0070C0"/>
          <w:sz w:val="40"/>
          <w:szCs w:val="40"/>
        </w:rPr>
      </w:pPr>
    </w:p>
    <w:p w:rsidR="00E929DA" w:rsidRPr="00F2516F" w:rsidRDefault="00E929DA" w:rsidP="00C17363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color w:val="0070C0"/>
          <w:sz w:val="40"/>
          <w:szCs w:val="40"/>
          <w:rtl/>
        </w:rPr>
      </w:pPr>
      <w:r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 xml:space="preserve">4- </w:t>
      </w:r>
      <w:r w:rsidR="00C17363"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>گروه درمانی</w:t>
      </w:r>
      <w:r w:rsidRPr="00F2516F">
        <w:rPr>
          <w:rFonts w:asciiTheme="majorBidi" w:hAnsiTheme="majorBidi" w:cstheme="majorBidi"/>
          <w:b/>
          <w:bCs/>
          <w:color w:val="0070C0"/>
          <w:sz w:val="40"/>
          <w:szCs w:val="40"/>
          <w:rtl/>
        </w:rPr>
        <w:t xml:space="preserve"> و خانواده درمانی</w:t>
      </w:r>
    </w:p>
    <w:p w:rsidR="00C17363" w:rsidRPr="00F2516F" w:rsidRDefault="00C17363" w:rsidP="00C17363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F2516F">
        <w:rPr>
          <w:rFonts w:asciiTheme="majorBidi" w:eastAsia="Calibri" w:hAnsiTheme="majorBidi" w:cstheme="majorBidi"/>
          <w:b/>
          <w:bCs/>
          <w:color w:val="000000" w:themeColor="text1"/>
          <w:sz w:val="32"/>
          <w:szCs w:val="32"/>
          <w:rtl/>
        </w:rPr>
        <w:t>الف) گروه درمانی</w:t>
      </w:r>
    </w:p>
    <w:p w:rsidR="00C17363" w:rsidRPr="00F2516F" w:rsidRDefault="00DA7D34" w:rsidP="00A953D6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Harold Behr, Liesel Hearst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(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2006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)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.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Group-Analytic Psy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chotherapy_A Meeting of Minds</w:t>
      </w:r>
      <w:r w:rsidR="00CF6E11"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. Whurr Publishers.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</w:p>
    <w:p w:rsidR="00C17363" w:rsidRPr="00F2516F" w:rsidRDefault="00C17363" w:rsidP="00C17363">
      <w:pPr>
        <w:bidi/>
        <w:spacing w:after="200" w:line="276" w:lineRule="auto"/>
        <w:rPr>
          <w:rFonts w:asciiTheme="majorBidi" w:eastAsia="Calibri" w:hAnsiTheme="majorBidi" w:cstheme="majorBidi"/>
          <w:b/>
          <w:bCs/>
          <w:color w:val="4D5156"/>
          <w:sz w:val="32"/>
          <w:szCs w:val="32"/>
          <w:rtl/>
        </w:rPr>
      </w:pPr>
      <w:r w:rsidRPr="00F2516F">
        <w:rPr>
          <w:rFonts w:asciiTheme="majorBidi" w:eastAsia="Calibri" w:hAnsiTheme="majorBidi" w:cstheme="majorBidi"/>
          <w:b/>
          <w:bCs/>
          <w:color w:val="4D5156"/>
          <w:sz w:val="32"/>
          <w:szCs w:val="32"/>
          <w:rtl/>
        </w:rPr>
        <w:t>ب) خانواده درمانی:</w:t>
      </w:r>
      <w:bookmarkStart w:id="0" w:name="_GoBack"/>
      <w:bookmarkEnd w:id="0"/>
    </w:p>
    <w:p w:rsidR="00DA7D34" w:rsidRPr="00463566" w:rsidRDefault="00DA7D34" w:rsidP="00463566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</w:pP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  <w:t xml:space="preserve">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Maria Borcsa, Peter Stratton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(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2016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) Origins and Originality in Family Therapy and Systemic Practice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(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European Family Therapy Association Series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)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-Springer International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AG.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</w:p>
    <w:p w:rsidR="00DA7D34" w:rsidRPr="00F2516F" w:rsidRDefault="00DA7D34" w:rsidP="00A953D6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Pereira,</w:t>
      </w:r>
      <w:r w:rsidR="00A953D6" w:rsidRPr="00A953D6">
        <w:t xml:space="preserve"> </w:t>
      </w:r>
      <w:r w:rsidR="00A953D6"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Roberto</w:t>
      </w:r>
      <w:r w:rsid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,</w:t>
      </w:r>
      <w:r w:rsidR="00A953D6" w:rsidRPr="00A953D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  <w:r w:rsidR="00A953D6"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Linares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Juan Luis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. (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2018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).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Clinical Interventions in Systemic Couple and Family Therapy-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  <w:r w:rsidR="00463566"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Practice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(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European Family Therapy Association Series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)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Springer International Publishin</w:t>
      </w:r>
      <w:r w:rsidR="00CF6E11"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g AG.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</w:t>
      </w:r>
    </w:p>
    <w:p w:rsidR="00DA7D34" w:rsidRPr="00F2516F" w:rsidRDefault="00DA7D34" w:rsidP="00463566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Leavitt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>.</w:t>
      </w:r>
      <w:r w:rsidR="00463566" w:rsidRPr="00463566">
        <w:t xml:space="preserve"> </w:t>
      </w:r>
      <w:r w:rsidR="00463566" w:rsidRP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Judith P. </w:t>
      </w:r>
      <w:r w:rsidR="00463566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 </w:t>
      </w:r>
      <w:r w:rsidR="00463566"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(2010). </w:t>
      </w:r>
      <w:r w:rsidRPr="00F2516F">
        <w:rPr>
          <w:rFonts w:asciiTheme="majorBidi" w:eastAsia="Calibri" w:hAnsiTheme="majorBidi" w:cstheme="majorBidi"/>
          <w:b/>
          <w:bCs/>
          <w:color w:val="4D5156"/>
          <w:sz w:val="28"/>
          <w:szCs w:val="28"/>
        </w:rPr>
        <w:t xml:space="preserve"> Common Dilemmas in Couple Therapy-Routledge </w:t>
      </w:r>
    </w:p>
    <w:p w:rsidR="00DA7D34" w:rsidRPr="00F2516F" w:rsidRDefault="00DA7D34" w:rsidP="00DA7D34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</w:p>
    <w:p w:rsidR="00DA7D34" w:rsidRPr="00F2516F" w:rsidRDefault="00DA7D34" w:rsidP="00DA7D34">
      <w:pPr>
        <w:bidi/>
        <w:spacing w:after="200" w:line="276" w:lineRule="auto"/>
        <w:jc w:val="right"/>
        <w:rPr>
          <w:rFonts w:asciiTheme="majorBidi" w:eastAsia="Calibri" w:hAnsiTheme="majorBidi" w:cstheme="majorBidi"/>
          <w:b/>
          <w:bCs/>
          <w:color w:val="4D5156"/>
          <w:sz w:val="28"/>
          <w:szCs w:val="28"/>
          <w:rtl/>
        </w:rPr>
      </w:pPr>
    </w:p>
    <w:p w:rsidR="00E929DA" w:rsidRPr="00F2516F" w:rsidRDefault="00E929DA" w:rsidP="00C940EF">
      <w:pPr>
        <w:rPr>
          <w:rFonts w:asciiTheme="majorBidi" w:hAnsiTheme="majorBidi" w:cstheme="majorBidi"/>
          <w:rtl/>
          <w:lang w:bidi="fa-IR"/>
        </w:rPr>
      </w:pPr>
    </w:p>
    <w:p w:rsidR="00E929DA" w:rsidRPr="00F2516F" w:rsidRDefault="00E929DA" w:rsidP="00C940EF">
      <w:pPr>
        <w:rPr>
          <w:rFonts w:asciiTheme="majorBidi" w:hAnsiTheme="majorBidi" w:cstheme="majorBidi"/>
          <w:rtl/>
          <w:lang w:bidi="fa-IR"/>
        </w:rPr>
      </w:pPr>
    </w:p>
    <w:sectPr w:rsidR="00E929DA" w:rsidRPr="00F2516F" w:rsidSect="002F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7F" w:rsidRDefault="0056087F" w:rsidP="006936DD">
      <w:pPr>
        <w:spacing w:after="0" w:line="240" w:lineRule="auto"/>
      </w:pPr>
      <w:r>
        <w:separator/>
      </w:r>
    </w:p>
  </w:endnote>
  <w:endnote w:type="continuationSeparator" w:id="0">
    <w:p w:rsidR="0056087F" w:rsidRDefault="0056087F" w:rsidP="0069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IranNastaliq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7F" w:rsidRDefault="0056087F" w:rsidP="006936DD">
      <w:pPr>
        <w:spacing w:after="0" w:line="240" w:lineRule="auto"/>
      </w:pPr>
      <w:r>
        <w:separator/>
      </w:r>
    </w:p>
  </w:footnote>
  <w:footnote w:type="continuationSeparator" w:id="0">
    <w:p w:rsidR="0056087F" w:rsidRDefault="0056087F" w:rsidP="00693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681"/>
    <w:multiLevelType w:val="hybridMultilevel"/>
    <w:tmpl w:val="4B6CD622"/>
    <w:lvl w:ilvl="0" w:tplc="1CE26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9D3"/>
    <w:multiLevelType w:val="hybridMultilevel"/>
    <w:tmpl w:val="FF1096E6"/>
    <w:lvl w:ilvl="0" w:tplc="20F84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1BE3"/>
    <w:multiLevelType w:val="hybridMultilevel"/>
    <w:tmpl w:val="151C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2368"/>
    <w:multiLevelType w:val="hybridMultilevel"/>
    <w:tmpl w:val="A05ED364"/>
    <w:lvl w:ilvl="0" w:tplc="DDB89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35D3C"/>
    <w:multiLevelType w:val="hybridMultilevel"/>
    <w:tmpl w:val="FF1096E6"/>
    <w:lvl w:ilvl="0" w:tplc="20F84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D6613"/>
    <w:multiLevelType w:val="hybridMultilevel"/>
    <w:tmpl w:val="F0429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5578"/>
    <w:rsid w:val="00002680"/>
    <w:rsid w:val="000221CA"/>
    <w:rsid w:val="00042A6B"/>
    <w:rsid w:val="000A2645"/>
    <w:rsid w:val="000E3E5C"/>
    <w:rsid w:val="00106E46"/>
    <w:rsid w:val="001400C9"/>
    <w:rsid w:val="00167994"/>
    <w:rsid w:val="001C1489"/>
    <w:rsid w:val="00215EDE"/>
    <w:rsid w:val="00222A35"/>
    <w:rsid w:val="00267BB4"/>
    <w:rsid w:val="002C055C"/>
    <w:rsid w:val="002F2BA6"/>
    <w:rsid w:val="00300515"/>
    <w:rsid w:val="00373333"/>
    <w:rsid w:val="003963F9"/>
    <w:rsid w:val="003B1BAD"/>
    <w:rsid w:val="003B42D8"/>
    <w:rsid w:val="0040434C"/>
    <w:rsid w:val="00435F9F"/>
    <w:rsid w:val="00463566"/>
    <w:rsid w:val="004A0784"/>
    <w:rsid w:val="004E3183"/>
    <w:rsid w:val="005131AF"/>
    <w:rsid w:val="00542B91"/>
    <w:rsid w:val="00551301"/>
    <w:rsid w:val="0056087F"/>
    <w:rsid w:val="00617E8B"/>
    <w:rsid w:val="00657E28"/>
    <w:rsid w:val="006936DD"/>
    <w:rsid w:val="006B659E"/>
    <w:rsid w:val="006F03E6"/>
    <w:rsid w:val="007237A5"/>
    <w:rsid w:val="0076738D"/>
    <w:rsid w:val="007D1200"/>
    <w:rsid w:val="008807B6"/>
    <w:rsid w:val="00953D37"/>
    <w:rsid w:val="00964B91"/>
    <w:rsid w:val="00967155"/>
    <w:rsid w:val="00995C8C"/>
    <w:rsid w:val="009A49B4"/>
    <w:rsid w:val="00A25EDF"/>
    <w:rsid w:val="00A46218"/>
    <w:rsid w:val="00A953D6"/>
    <w:rsid w:val="00AA2DD2"/>
    <w:rsid w:val="00AA4880"/>
    <w:rsid w:val="00AB4E20"/>
    <w:rsid w:val="00AF3DAA"/>
    <w:rsid w:val="00B02FA2"/>
    <w:rsid w:val="00B1710C"/>
    <w:rsid w:val="00B30DB1"/>
    <w:rsid w:val="00B344B6"/>
    <w:rsid w:val="00B712E8"/>
    <w:rsid w:val="00B815CF"/>
    <w:rsid w:val="00BC2873"/>
    <w:rsid w:val="00BF5229"/>
    <w:rsid w:val="00BF7298"/>
    <w:rsid w:val="00C1321E"/>
    <w:rsid w:val="00C17363"/>
    <w:rsid w:val="00C940EF"/>
    <w:rsid w:val="00CD505A"/>
    <w:rsid w:val="00CF6E11"/>
    <w:rsid w:val="00D106D9"/>
    <w:rsid w:val="00D658A7"/>
    <w:rsid w:val="00DA60EA"/>
    <w:rsid w:val="00DA7D34"/>
    <w:rsid w:val="00E130C1"/>
    <w:rsid w:val="00E24863"/>
    <w:rsid w:val="00E31CCA"/>
    <w:rsid w:val="00E929DA"/>
    <w:rsid w:val="00EB5E36"/>
    <w:rsid w:val="00F2516F"/>
    <w:rsid w:val="00F51D42"/>
    <w:rsid w:val="00F57853"/>
    <w:rsid w:val="00F76A7C"/>
    <w:rsid w:val="00F9097E"/>
    <w:rsid w:val="00FB1E4A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6DD"/>
  </w:style>
  <w:style w:type="paragraph" w:styleId="Footer">
    <w:name w:val="footer"/>
    <w:basedOn w:val="Normal"/>
    <w:link w:val="FooterChar"/>
    <w:uiPriority w:val="99"/>
    <w:unhideWhenUsed/>
    <w:rsid w:val="0069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6DD"/>
  </w:style>
  <w:style w:type="table" w:customStyle="1" w:styleId="GridTable6Colorful1">
    <w:name w:val="Grid Table 6 Colorful1"/>
    <w:basedOn w:val="TableNormal"/>
    <w:uiPriority w:val="51"/>
    <w:rsid w:val="00435F9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30D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30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51D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F5B4-D592-4667-8A30-3E3F0BB5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MRT</cp:lastModifiedBy>
  <cp:revision>2</cp:revision>
  <cp:lastPrinted>2021-03-16T07:18:00Z</cp:lastPrinted>
  <dcterms:created xsi:type="dcterms:W3CDTF">2021-05-04T21:54:00Z</dcterms:created>
  <dcterms:modified xsi:type="dcterms:W3CDTF">2021-05-04T21:54:00Z</dcterms:modified>
</cp:coreProperties>
</file>